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6E" w:rsidRDefault="00986AF9" w:rsidP="00E7225C">
      <w:pPr>
        <w:jc w:val="center"/>
        <w:rPr>
          <w:b/>
          <w:sz w:val="32"/>
          <w:szCs w:val="32"/>
        </w:rPr>
      </w:pPr>
      <w:bookmarkStart w:id="0" w:name="_GoBack"/>
      <w:bookmarkEnd w:id="0"/>
      <w:r>
        <w:rPr>
          <w:b/>
          <w:noProof/>
          <w:sz w:val="32"/>
          <w:szCs w:val="32"/>
        </w:rPr>
        <w:drawing>
          <wp:inline distT="0" distB="0" distL="0" distR="0">
            <wp:extent cx="2264994" cy="1076325"/>
            <wp:effectExtent l="0" t="0" r="0" b="0"/>
            <wp:docPr id="1" name="Picture 1" descr="SWWC logo" title="SWW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WC Full colo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3209" cy="1094485"/>
                    </a:xfrm>
                    <a:prstGeom prst="rect">
                      <a:avLst/>
                    </a:prstGeom>
                  </pic:spPr>
                </pic:pic>
              </a:graphicData>
            </a:graphic>
          </wp:inline>
        </w:drawing>
      </w:r>
    </w:p>
    <w:p w:rsidR="00BF42A2" w:rsidRPr="00986AF9" w:rsidRDefault="00E7225C" w:rsidP="00EE1EA1">
      <w:pPr>
        <w:spacing w:after="120"/>
        <w:jc w:val="center"/>
        <w:rPr>
          <w:rFonts w:ascii="Gill Sans MT" w:hAnsi="Gill Sans MT"/>
          <w:b/>
          <w:sz w:val="32"/>
          <w:szCs w:val="32"/>
        </w:rPr>
      </w:pPr>
      <w:r w:rsidRPr="00986AF9">
        <w:rPr>
          <w:rFonts w:ascii="Gill Sans MT" w:hAnsi="Gill Sans MT"/>
          <w:b/>
          <w:sz w:val="32"/>
          <w:szCs w:val="32"/>
        </w:rPr>
        <w:t>Referral Procedures</w:t>
      </w:r>
    </w:p>
    <w:p w:rsidR="00E7225C" w:rsidRPr="00EE1EA1" w:rsidRDefault="00E7225C" w:rsidP="00EE1EA1">
      <w:pPr>
        <w:spacing w:after="0" w:line="240" w:lineRule="auto"/>
        <w:rPr>
          <w:rFonts w:ascii="Gill Sans MT" w:hAnsi="Gill Sans MT"/>
          <w:b/>
          <w:sz w:val="24"/>
          <w:szCs w:val="24"/>
        </w:rPr>
      </w:pPr>
      <w:r w:rsidRPr="00EE1EA1">
        <w:rPr>
          <w:rFonts w:ascii="Gill Sans MT" w:hAnsi="Gill Sans MT"/>
          <w:b/>
          <w:sz w:val="24"/>
          <w:szCs w:val="24"/>
        </w:rPr>
        <w:t>STUDENT IDENTIFICATION</w:t>
      </w:r>
    </w:p>
    <w:p w:rsidR="00EE1EA1" w:rsidRDefault="00E7225C" w:rsidP="00EE1EA1">
      <w:pPr>
        <w:spacing w:after="0" w:line="240" w:lineRule="auto"/>
        <w:rPr>
          <w:rFonts w:ascii="Gill Sans MT" w:hAnsi="Gill Sans MT"/>
          <w:sz w:val="24"/>
          <w:szCs w:val="24"/>
        </w:rPr>
      </w:pPr>
      <w:r w:rsidRPr="00986AF9">
        <w:rPr>
          <w:rFonts w:ascii="Gill Sans MT" w:hAnsi="Gill Sans MT"/>
          <w:sz w:val="24"/>
          <w:szCs w:val="24"/>
        </w:rPr>
        <w:t>“School districts shall develop systems designed to identify pupils with disabilities beginning at birth, pupils with disabilities attending public and nonpublic school, and pupils with disabilities who are of school age and</w:t>
      </w:r>
      <w:r w:rsidR="00986AF9">
        <w:rPr>
          <w:rFonts w:ascii="Gill Sans MT" w:hAnsi="Gill Sans MT"/>
          <w:sz w:val="24"/>
          <w:szCs w:val="24"/>
        </w:rPr>
        <w:t xml:space="preserve"> are not attending any school. </w:t>
      </w:r>
      <w:r w:rsidRPr="00986AF9">
        <w:rPr>
          <w:rFonts w:ascii="Gill Sans MT" w:hAnsi="Gill Sans MT"/>
          <w:sz w:val="24"/>
          <w:szCs w:val="24"/>
        </w:rPr>
        <w:t xml:space="preserve">The district’s identification system shall be developed in accordance with the requirement of nondiscrimination and included in the district’s total special education system plan.”  </w:t>
      </w:r>
    </w:p>
    <w:p w:rsidR="00E7225C" w:rsidRPr="00986AF9" w:rsidRDefault="00E7225C" w:rsidP="00EE1EA1">
      <w:pPr>
        <w:spacing w:after="0" w:line="240" w:lineRule="auto"/>
        <w:rPr>
          <w:rFonts w:ascii="Gill Sans MT" w:hAnsi="Gill Sans MT"/>
          <w:sz w:val="24"/>
          <w:szCs w:val="24"/>
        </w:rPr>
      </w:pPr>
      <w:r w:rsidRPr="00986AF9">
        <w:rPr>
          <w:rFonts w:ascii="Gill Sans MT" w:hAnsi="Gill Sans MT"/>
          <w:sz w:val="24"/>
          <w:szCs w:val="24"/>
        </w:rPr>
        <w:t>[M.R. 3525.0750]</w:t>
      </w:r>
    </w:p>
    <w:p w:rsidR="00E7225C" w:rsidRPr="00986AF9" w:rsidRDefault="00E7225C" w:rsidP="00EE1EA1">
      <w:pPr>
        <w:pStyle w:val="ListParagraph"/>
        <w:numPr>
          <w:ilvl w:val="0"/>
          <w:numId w:val="1"/>
        </w:numPr>
        <w:spacing w:line="240" w:lineRule="auto"/>
        <w:ind w:right="-180"/>
        <w:rPr>
          <w:rFonts w:ascii="Gill Sans MT" w:hAnsi="Gill Sans MT"/>
          <w:b/>
          <w:sz w:val="24"/>
          <w:szCs w:val="24"/>
        </w:rPr>
      </w:pPr>
      <w:r w:rsidRPr="00986AF9">
        <w:rPr>
          <w:rFonts w:ascii="Gill Sans MT" w:hAnsi="Gill Sans MT"/>
          <w:b/>
          <w:sz w:val="24"/>
          <w:szCs w:val="24"/>
        </w:rPr>
        <w:t xml:space="preserve">Child Find Activities: </w:t>
      </w:r>
      <w:r w:rsidR="00986AF9">
        <w:rPr>
          <w:rFonts w:ascii="Gill Sans MT" w:hAnsi="Gill Sans MT"/>
          <w:sz w:val="24"/>
          <w:szCs w:val="24"/>
        </w:rPr>
        <w:t>SW</w:t>
      </w:r>
      <w:r w:rsidRPr="00986AF9">
        <w:rPr>
          <w:rFonts w:ascii="Gill Sans MT" w:hAnsi="Gill Sans MT"/>
          <w:sz w:val="24"/>
          <w:szCs w:val="24"/>
        </w:rPr>
        <w:t xml:space="preserve">WC and member districts shall conduct ongoing activities designed to identify students who </w:t>
      </w:r>
      <w:r w:rsidR="00986AF9">
        <w:rPr>
          <w:rFonts w:ascii="Gill Sans MT" w:hAnsi="Gill Sans MT"/>
          <w:sz w:val="24"/>
          <w:szCs w:val="24"/>
        </w:rPr>
        <w:t xml:space="preserve">may require special education. </w:t>
      </w:r>
      <w:r w:rsidRPr="00986AF9">
        <w:rPr>
          <w:rFonts w:ascii="Gill Sans MT" w:hAnsi="Gill Sans MT"/>
          <w:sz w:val="24"/>
          <w:szCs w:val="24"/>
        </w:rPr>
        <w:t>These activities shall include, but are not limited to:</w:t>
      </w:r>
    </w:p>
    <w:p w:rsidR="00E7225C" w:rsidRPr="00986AF9" w:rsidRDefault="00986AF9" w:rsidP="00EE1EA1">
      <w:pPr>
        <w:pStyle w:val="ListParagraph"/>
        <w:numPr>
          <w:ilvl w:val="0"/>
          <w:numId w:val="2"/>
        </w:numPr>
        <w:spacing w:line="240" w:lineRule="auto"/>
        <w:rPr>
          <w:rFonts w:ascii="Gill Sans MT" w:hAnsi="Gill Sans MT"/>
          <w:b/>
          <w:sz w:val="24"/>
          <w:szCs w:val="24"/>
        </w:rPr>
      </w:pPr>
      <w:r>
        <w:rPr>
          <w:rFonts w:ascii="Gill Sans MT" w:hAnsi="Gill Sans MT"/>
          <w:sz w:val="24"/>
          <w:szCs w:val="24"/>
        </w:rPr>
        <w:t xml:space="preserve">Community Outreach: </w:t>
      </w:r>
      <w:r w:rsidR="00E7225C" w:rsidRPr="00986AF9">
        <w:rPr>
          <w:rFonts w:ascii="Gill Sans MT" w:hAnsi="Gill Sans MT"/>
          <w:sz w:val="24"/>
          <w:szCs w:val="24"/>
        </w:rPr>
        <w:t>Member districts, in cooperation with S</w:t>
      </w:r>
      <w:r w:rsidR="0038077F" w:rsidRPr="00986AF9">
        <w:rPr>
          <w:rFonts w:ascii="Gill Sans MT" w:hAnsi="Gill Sans MT"/>
          <w:sz w:val="24"/>
          <w:szCs w:val="24"/>
        </w:rPr>
        <w:t>W</w:t>
      </w:r>
      <w:r>
        <w:rPr>
          <w:rFonts w:ascii="Gill Sans MT" w:hAnsi="Gill Sans MT"/>
          <w:sz w:val="24"/>
          <w:szCs w:val="24"/>
        </w:rPr>
        <w:t>WC a</w:t>
      </w:r>
      <w:r w:rsidR="0038077F" w:rsidRPr="00986AF9">
        <w:rPr>
          <w:rFonts w:ascii="Gill Sans MT" w:hAnsi="Gill Sans MT"/>
          <w:sz w:val="24"/>
          <w:szCs w:val="24"/>
        </w:rPr>
        <w:t>nd regional</w:t>
      </w:r>
      <w:r w:rsidR="00E7225C" w:rsidRPr="00986AF9">
        <w:rPr>
          <w:rFonts w:ascii="Gill Sans MT" w:hAnsi="Gill Sans MT"/>
          <w:sz w:val="24"/>
          <w:szCs w:val="24"/>
        </w:rPr>
        <w:t xml:space="preserve"> Interagency Early Interventi</w:t>
      </w:r>
      <w:r>
        <w:rPr>
          <w:rFonts w:ascii="Gill Sans MT" w:hAnsi="Gill Sans MT"/>
          <w:sz w:val="24"/>
          <w:szCs w:val="24"/>
        </w:rPr>
        <w:t>on Committees (IEIC</w:t>
      </w:r>
      <w:r w:rsidR="0038077F" w:rsidRPr="00986AF9">
        <w:rPr>
          <w:rFonts w:ascii="Gill Sans MT" w:hAnsi="Gill Sans MT"/>
          <w:sz w:val="24"/>
          <w:szCs w:val="24"/>
        </w:rPr>
        <w:t>s)</w:t>
      </w:r>
      <w:r w:rsidR="00E7225C" w:rsidRPr="00986AF9">
        <w:rPr>
          <w:rFonts w:ascii="Gill Sans MT" w:hAnsi="Gill Sans MT"/>
          <w:sz w:val="24"/>
          <w:szCs w:val="24"/>
        </w:rPr>
        <w:t xml:space="preserve"> shall prepare and disseminate information regarding available services and referral procedures for students, ages birth through 21, who may be in need of special education. Each district shall insure that such information is available in the native language of its n</w:t>
      </w:r>
      <w:r>
        <w:rPr>
          <w:rFonts w:ascii="Gill Sans MT" w:hAnsi="Gill Sans MT"/>
          <w:sz w:val="24"/>
          <w:szCs w:val="24"/>
        </w:rPr>
        <w:t xml:space="preserve">on-English speaking residents. </w:t>
      </w:r>
      <w:r w:rsidR="00E7225C" w:rsidRPr="00986AF9">
        <w:rPr>
          <w:rFonts w:ascii="Gill Sans MT" w:hAnsi="Gill Sans MT"/>
          <w:sz w:val="24"/>
          <w:szCs w:val="24"/>
        </w:rPr>
        <w:t>Dissemination may be via public news releases (i.e., newspapers, radio, etc.), school bulletins, brochures, speaking engagements to parent and civic groups, etc.  Records of new</w:t>
      </w:r>
      <w:r w:rsidR="00EE1EA1">
        <w:rPr>
          <w:rFonts w:ascii="Gill Sans MT" w:hAnsi="Gill Sans MT"/>
          <w:sz w:val="24"/>
          <w:szCs w:val="24"/>
        </w:rPr>
        <w:t>s</w:t>
      </w:r>
      <w:r w:rsidR="00E7225C" w:rsidRPr="00986AF9">
        <w:rPr>
          <w:rFonts w:ascii="Gill Sans MT" w:hAnsi="Gill Sans MT"/>
          <w:sz w:val="24"/>
          <w:szCs w:val="24"/>
        </w:rPr>
        <w:t xml:space="preserve"> releases, speaking engagements and copies of disseminated information shall be maintained as appropriate.</w:t>
      </w:r>
    </w:p>
    <w:p w:rsidR="00E7225C" w:rsidRPr="00986AF9" w:rsidRDefault="00E7225C" w:rsidP="00EE1EA1">
      <w:pPr>
        <w:pStyle w:val="ListParagraph"/>
        <w:numPr>
          <w:ilvl w:val="0"/>
          <w:numId w:val="2"/>
        </w:numPr>
        <w:spacing w:line="240" w:lineRule="auto"/>
        <w:rPr>
          <w:rFonts w:ascii="Gill Sans MT" w:hAnsi="Gill Sans MT"/>
          <w:sz w:val="24"/>
          <w:szCs w:val="24"/>
        </w:rPr>
      </w:pPr>
      <w:r w:rsidRPr="00986AF9">
        <w:rPr>
          <w:rFonts w:ascii="Gill Sans MT" w:hAnsi="Gill Sans MT"/>
          <w:sz w:val="24"/>
          <w:szCs w:val="24"/>
        </w:rPr>
        <w:t>Coordinat</w:t>
      </w:r>
      <w:r w:rsidR="00986AF9">
        <w:rPr>
          <w:rFonts w:ascii="Gill Sans MT" w:hAnsi="Gill Sans MT"/>
          <w:sz w:val="24"/>
          <w:szCs w:val="24"/>
        </w:rPr>
        <w:t>ion w</w:t>
      </w:r>
      <w:r w:rsidRPr="00986AF9">
        <w:rPr>
          <w:rFonts w:ascii="Gill Sans MT" w:hAnsi="Gill Sans MT"/>
          <w:sz w:val="24"/>
          <w:szCs w:val="24"/>
        </w:rPr>
        <w:t>ith Refer</w:t>
      </w:r>
      <w:r w:rsidR="00986AF9">
        <w:rPr>
          <w:rFonts w:ascii="Gill Sans MT" w:hAnsi="Gill Sans MT"/>
          <w:sz w:val="24"/>
          <w:szCs w:val="24"/>
        </w:rPr>
        <w:t xml:space="preserve">ring Agencies: </w:t>
      </w:r>
      <w:r w:rsidRPr="00986AF9">
        <w:rPr>
          <w:rFonts w:ascii="Gill Sans MT" w:hAnsi="Gill Sans MT"/>
          <w:sz w:val="24"/>
          <w:szCs w:val="24"/>
        </w:rPr>
        <w:t>District and SW</w:t>
      </w:r>
      <w:r w:rsidR="00986AF9">
        <w:rPr>
          <w:rFonts w:ascii="Gill Sans MT" w:hAnsi="Gill Sans MT"/>
          <w:sz w:val="24"/>
          <w:szCs w:val="24"/>
        </w:rPr>
        <w:t xml:space="preserve">WC </w:t>
      </w:r>
      <w:r w:rsidRPr="00986AF9">
        <w:rPr>
          <w:rFonts w:ascii="Gill Sans MT" w:hAnsi="Gill Sans MT"/>
          <w:sz w:val="24"/>
          <w:szCs w:val="24"/>
        </w:rPr>
        <w:t>personnel shall provide information regarding available services, referral procedures, forms, etc. to all community agencies, groups and individuals who have contact with students ages birth through 21</w:t>
      </w:r>
      <w:r w:rsidR="00986AF9">
        <w:rPr>
          <w:rFonts w:ascii="Gill Sans MT" w:hAnsi="Gill Sans MT"/>
          <w:sz w:val="24"/>
          <w:szCs w:val="24"/>
        </w:rPr>
        <w:t xml:space="preserve">. </w:t>
      </w:r>
      <w:r w:rsidRPr="00986AF9">
        <w:rPr>
          <w:rFonts w:ascii="Gill Sans MT" w:hAnsi="Gill Sans MT"/>
          <w:sz w:val="24"/>
          <w:szCs w:val="24"/>
        </w:rPr>
        <w:t>Community agencies and groups shall include, but are not limited to:</w:t>
      </w:r>
    </w:p>
    <w:p w:rsidR="00E7225C" w:rsidRPr="00986AF9" w:rsidRDefault="00E7225C" w:rsidP="00EE1EA1">
      <w:pPr>
        <w:pStyle w:val="ListParagraph"/>
        <w:numPr>
          <w:ilvl w:val="0"/>
          <w:numId w:val="3"/>
        </w:numPr>
        <w:spacing w:line="240" w:lineRule="auto"/>
        <w:rPr>
          <w:rFonts w:ascii="Gill Sans MT" w:hAnsi="Gill Sans MT"/>
          <w:sz w:val="24"/>
          <w:szCs w:val="24"/>
        </w:rPr>
      </w:pPr>
      <w:r w:rsidRPr="00986AF9">
        <w:rPr>
          <w:rFonts w:ascii="Gill Sans MT" w:hAnsi="Gill Sans MT"/>
          <w:sz w:val="24"/>
          <w:szCs w:val="24"/>
        </w:rPr>
        <w:t>Physicians, clinics and hospitals;</w:t>
      </w:r>
    </w:p>
    <w:p w:rsidR="00E7225C" w:rsidRPr="00986AF9" w:rsidRDefault="00E7225C" w:rsidP="00EE1EA1">
      <w:pPr>
        <w:pStyle w:val="ListParagraph"/>
        <w:numPr>
          <w:ilvl w:val="0"/>
          <w:numId w:val="3"/>
        </w:numPr>
        <w:spacing w:line="240" w:lineRule="auto"/>
        <w:rPr>
          <w:rFonts w:ascii="Gill Sans MT" w:hAnsi="Gill Sans MT"/>
          <w:sz w:val="24"/>
          <w:szCs w:val="24"/>
        </w:rPr>
      </w:pPr>
      <w:r w:rsidRPr="00986AF9">
        <w:rPr>
          <w:rFonts w:ascii="Gill Sans MT" w:hAnsi="Gill Sans MT"/>
          <w:sz w:val="24"/>
          <w:szCs w:val="24"/>
        </w:rPr>
        <w:t>Public health agencies;</w:t>
      </w:r>
    </w:p>
    <w:p w:rsidR="00E7225C" w:rsidRPr="00986AF9" w:rsidRDefault="00E7225C" w:rsidP="00EE1EA1">
      <w:pPr>
        <w:pStyle w:val="ListParagraph"/>
        <w:numPr>
          <w:ilvl w:val="0"/>
          <w:numId w:val="3"/>
        </w:numPr>
        <w:spacing w:line="240" w:lineRule="auto"/>
        <w:rPr>
          <w:rFonts w:ascii="Gill Sans MT" w:hAnsi="Gill Sans MT"/>
          <w:sz w:val="24"/>
          <w:szCs w:val="24"/>
        </w:rPr>
      </w:pPr>
      <w:r w:rsidRPr="00986AF9">
        <w:rPr>
          <w:rFonts w:ascii="Gill Sans MT" w:hAnsi="Gill Sans MT"/>
          <w:sz w:val="24"/>
          <w:szCs w:val="24"/>
        </w:rPr>
        <w:t>Public and private social service agencies;</w:t>
      </w:r>
    </w:p>
    <w:p w:rsidR="00E7225C" w:rsidRPr="00986AF9" w:rsidRDefault="00E7225C" w:rsidP="00EE1EA1">
      <w:pPr>
        <w:pStyle w:val="ListParagraph"/>
        <w:numPr>
          <w:ilvl w:val="0"/>
          <w:numId w:val="3"/>
        </w:numPr>
        <w:spacing w:line="240" w:lineRule="auto"/>
        <w:rPr>
          <w:rFonts w:ascii="Gill Sans MT" w:hAnsi="Gill Sans MT"/>
          <w:sz w:val="24"/>
          <w:szCs w:val="24"/>
        </w:rPr>
      </w:pPr>
      <w:r w:rsidRPr="00986AF9">
        <w:rPr>
          <w:rFonts w:ascii="Gill Sans MT" w:hAnsi="Gill Sans MT"/>
          <w:sz w:val="24"/>
          <w:szCs w:val="24"/>
        </w:rPr>
        <w:t>Public and private schools;</w:t>
      </w:r>
    </w:p>
    <w:p w:rsidR="00E7225C" w:rsidRPr="00986AF9" w:rsidRDefault="00E7225C" w:rsidP="00EE1EA1">
      <w:pPr>
        <w:pStyle w:val="ListParagraph"/>
        <w:numPr>
          <w:ilvl w:val="0"/>
          <w:numId w:val="3"/>
        </w:numPr>
        <w:spacing w:line="240" w:lineRule="auto"/>
        <w:rPr>
          <w:rFonts w:ascii="Gill Sans MT" w:hAnsi="Gill Sans MT"/>
          <w:sz w:val="24"/>
          <w:szCs w:val="24"/>
        </w:rPr>
      </w:pPr>
      <w:r w:rsidRPr="00986AF9">
        <w:rPr>
          <w:rFonts w:ascii="Gill Sans MT" w:hAnsi="Gill Sans MT"/>
          <w:sz w:val="24"/>
          <w:szCs w:val="24"/>
        </w:rPr>
        <w:t>Head Start, preschools, nurseries and day care facilities;</w:t>
      </w:r>
    </w:p>
    <w:p w:rsidR="00E7225C" w:rsidRPr="00986AF9" w:rsidRDefault="00E7225C" w:rsidP="00EE1EA1">
      <w:pPr>
        <w:pStyle w:val="ListParagraph"/>
        <w:numPr>
          <w:ilvl w:val="0"/>
          <w:numId w:val="3"/>
        </w:numPr>
        <w:spacing w:line="240" w:lineRule="auto"/>
        <w:rPr>
          <w:rFonts w:ascii="Gill Sans MT" w:hAnsi="Gill Sans MT"/>
          <w:sz w:val="24"/>
          <w:szCs w:val="24"/>
        </w:rPr>
      </w:pPr>
      <w:r w:rsidRPr="00986AF9">
        <w:rPr>
          <w:rFonts w:ascii="Gill Sans MT" w:hAnsi="Gill Sans MT"/>
          <w:sz w:val="24"/>
          <w:szCs w:val="24"/>
        </w:rPr>
        <w:t>Mental health service agencies; and</w:t>
      </w:r>
    </w:p>
    <w:p w:rsidR="00E7225C" w:rsidRPr="00986AF9" w:rsidRDefault="00E7225C" w:rsidP="00EE1EA1">
      <w:pPr>
        <w:pStyle w:val="ListParagraph"/>
        <w:numPr>
          <w:ilvl w:val="0"/>
          <w:numId w:val="3"/>
        </w:numPr>
        <w:spacing w:line="240" w:lineRule="auto"/>
        <w:rPr>
          <w:rFonts w:ascii="Gill Sans MT" w:hAnsi="Gill Sans MT"/>
          <w:sz w:val="24"/>
          <w:szCs w:val="24"/>
        </w:rPr>
      </w:pPr>
      <w:r w:rsidRPr="00986AF9">
        <w:rPr>
          <w:rFonts w:ascii="Gill Sans MT" w:hAnsi="Gill Sans MT"/>
          <w:sz w:val="24"/>
          <w:szCs w:val="24"/>
        </w:rPr>
        <w:t>Local chapters of parent and lay associations</w:t>
      </w:r>
    </w:p>
    <w:p w:rsidR="00E7225C" w:rsidRPr="00986AF9" w:rsidRDefault="00E7225C" w:rsidP="00EE1EA1">
      <w:pPr>
        <w:pStyle w:val="ListParagraph"/>
        <w:numPr>
          <w:ilvl w:val="0"/>
          <w:numId w:val="2"/>
        </w:numPr>
        <w:spacing w:line="240" w:lineRule="auto"/>
        <w:rPr>
          <w:rFonts w:ascii="Gill Sans MT" w:hAnsi="Gill Sans MT"/>
          <w:sz w:val="24"/>
          <w:szCs w:val="24"/>
        </w:rPr>
      </w:pPr>
      <w:r w:rsidRPr="00986AF9">
        <w:rPr>
          <w:rFonts w:ascii="Gill Sans MT" w:hAnsi="Gill Sans MT"/>
          <w:sz w:val="24"/>
          <w:szCs w:val="24"/>
        </w:rPr>
        <w:t>Review of Student Progress</w:t>
      </w:r>
      <w:r w:rsidR="00986AF9">
        <w:rPr>
          <w:rFonts w:ascii="Gill Sans MT" w:hAnsi="Gill Sans MT"/>
          <w:sz w:val="24"/>
          <w:szCs w:val="24"/>
        </w:rPr>
        <w:t xml:space="preserve">: </w:t>
      </w:r>
      <w:r w:rsidR="005B696E" w:rsidRPr="00986AF9">
        <w:rPr>
          <w:rFonts w:ascii="Gill Sans MT" w:hAnsi="Gill Sans MT"/>
          <w:sz w:val="24"/>
          <w:szCs w:val="24"/>
        </w:rPr>
        <w:t>All students shall have their progress reviewed to determine if they may be in need of special education. This shall include, but is not limited to:</w:t>
      </w:r>
    </w:p>
    <w:p w:rsidR="005B696E" w:rsidRPr="00986AF9" w:rsidRDefault="005B696E" w:rsidP="00EE1EA1">
      <w:pPr>
        <w:pStyle w:val="ListParagraph"/>
        <w:numPr>
          <w:ilvl w:val="0"/>
          <w:numId w:val="4"/>
        </w:numPr>
        <w:spacing w:line="240" w:lineRule="auto"/>
        <w:rPr>
          <w:rFonts w:ascii="Gill Sans MT" w:hAnsi="Gill Sans MT"/>
          <w:sz w:val="24"/>
          <w:szCs w:val="24"/>
        </w:rPr>
      </w:pPr>
      <w:r w:rsidRPr="00986AF9">
        <w:rPr>
          <w:rFonts w:ascii="Gill Sans MT" w:hAnsi="Gill Sans MT"/>
          <w:sz w:val="24"/>
          <w:szCs w:val="24"/>
        </w:rPr>
        <w:t>A periodic review of student records, including the results of group t</w:t>
      </w:r>
      <w:r w:rsidR="00986AF9">
        <w:rPr>
          <w:rFonts w:ascii="Gill Sans MT" w:hAnsi="Gill Sans MT"/>
          <w:sz w:val="24"/>
          <w:szCs w:val="24"/>
        </w:rPr>
        <w:t xml:space="preserve">esting, by classroom teachers; </w:t>
      </w:r>
      <w:r w:rsidRPr="00986AF9">
        <w:rPr>
          <w:rFonts w:ascii="Gill Sans MT" w:hAnsi="Gill Sans MT"/>
          <w:sz w:val="24"/>
          <w:szCs w:val="24"/>
        </w:rPr>
        <w:t>and</w:t>
      </w:r>
    </w:p>
    <w:p w:rsidR="005B696E" w:rsidRPr="00986AF9" w:rsidRDefault="005B696E" w:rsidP="00EE1EA1">
      <w:pPr>
        <w:pStyle w:val="ListParagraph"/>
        <w:numPr>
          <w:ilvl w:val="0"/>
          <w:numId w:val="4"/>
        </w:numPr>
        <w:spacing w:line="240" w:lineRule="auto"/>
        <w:rPr>
          <w:rFonts w:ascii="Gill Sans MT" w:hAnsi="Gill Sans MT"/>
          <w:sz w:val="24"/>
          <w:szCs w:val="24"/>
        </w:rPr>
      </w:pPr>
      <w:r w:rsidRPr="00986AF9">
        <w:rPr>
          <w:rFonts w:ascii="Gill Sans MT" w:hAnsi="Gill Sans MT"/>
          <w:sz w:val="24"/>
          <w:szCs w:val="24"/>
        </w:rPr>
        <w:t>A review of the education record and/or interview with the parent of each new student by the building principal (or designee).</w:t>
      </w:r>
    </w:p>
    <w:p w:rsidR="005B696E" w:rsidRPr="00EE1EA1" w:rsidRDefault="005B696E" w:rsidP="00E54B00">
      <w:pPr>
        <w:pStyle w:val="ListParagraph"/>
        <w:numPr>
          <w:ilvl w:val="0"/>
          <w:numId w:val="1"/>
        </w:numPr>
        <w:spacing w:line="240" w:lineRule="auto"/>
        <w:rPr>
          <w:rFonts w:ascii="Gill Sans MT" w:hAnsi="Gill Sans MT"/>
          <w:sz w:val="24"/>
          <w:szCs w:val="24"/>
        </w:rPr>
      </w:pPr>
      <w:r w:rsidRPr="00EE1EA1">
        <w:rPr>
          <w:rFonts w:ascii="Gill Sans MT" w:hAnsi="Gill Sans MT"/>
          <w:b/>
          <w:sz w:val="24"/>
          <w:szCs w:val="24"/>
        </w:rPr>
        <w:t>Problem Solving:</w:t>
      </w:r>
      <w:r w:rsidR="00986AF9" w:rsidRPr="00EE1EA1">
        <w:rPr>
          <w:rFonts w:ascii="Gill Sans MT" w:hAnsi="Gill Sans MT"/>
          <w:sz w:val="24"/>
          <w:szCs w:val="24"/>
        </w:rPr>
        <w:t xml:space="preserve"> </w:t>
      </w:r>
      <w:r w:rsidRPr="00EE1EA1">
        <w:rPr>
          <w:rFonts w:ascii="Gill Sans MT" w:hAnsi="Gill Sans MT"/>
          <w:sz w:val="24"/>
          <w:szCs w:val="24"/>
        </w:rPr>
        <w:t>When a student in grades K-12 is having difficulty within the general education setting</w:t>
      </w:r>
      <w:r w:rsidR="00EE1EA1" w:rsidRPr="00EE1EA1">
        <w:rPr>
          <w:rFonts w:ascii="Gill Sans MT" w:hAnsi="Gill Sans MT"/>
          <w:sz w:val="24"/>
          <w:szCs w:val="24"/>
        </w:rPr>
        <w:t>,</w:t>
      </w:r>
      <w:r w:rsidRPr="00EE1EA1">
        <w:rPr>
          <w:rFonts w:ascii="Gill Sans MT" w:hAnsi="Gill Sans MT"/>
          <w:sz w:val="24"/>
          <w:szCs w:val="24"/>
        </w:rPr>
        <w:t xml:space="preserve"> a Problem Solving form shall be completed. This form may be completed solely by the referring person(s) or by the referring person in conjunction with the building administrator</w:t>
      </w:r>
      <w:r w:rsidR="00EE1EA1" w:rsidRPr="00EE1EA1">
        <w:rPr>
          <w:rFonts w:ascii="Gill Sans MT" w:hAnsi="Gill Sans MT"/>
          <w:sz w:val="24"/>
          <w:szCs w:val="24"/>
        </w:rPr>
        <w:t>/</w:t>
      </w:r>
      <w:r w:rsidRPr="00EE1EA1">
        <w:rPr>
          <w:rFonts w:ascii="Gill Sans MT" w:hAnsi="Gill Sans MT"/>
          <w:sz w:val="24"/>
          <w:szCs w:val="24"/>
        </w:rPr>
        <w:t xml:space="preserve">others, as appropriate. The completed </w:t>
      </w:r>
      <w:r w:rsidR="00EE1EA1" w:rsidRPr="00EE1EA1">
        <w:rPr>
          <w:rFonts w:ascii="Gill Sans MT" w:hAnsi="Gill Sans MT"/>
          <w:sz w:val="24"/>
          <w:szCs w:val="24"/>
        </w:rPr>
        <w:t>form i</w:t>
      </w:r>
      <w:r w:rsidRPr="00EE1EA1">
        <w:rPr>
          <w:rFonts w:ascii="Gill Sans MT" w:hAnsi="Gill Sans MT"/>
          <w:sz w:val="24"/>
          <w:szCs w:val="24"/>
        </w:rPr>
        <w:t>s then given to the Student Support Team (this may be referred to by another name in individual buildings).</w:t>
      </w:r>
      <w:r w:rsidR="00986AF9" w:rsidRPr="00EE1EA1">
        <w:rPr>
          <w:rFonts w:ascii="Gill Sans MT" w:hAnsi="Gill Sans MT"/>
          <w:sz w:val="24"/>
          <w:szCs w:val="24"/>
        </w:rPr>
        <w:t xml:space="preserve"> </w:t>
      </w:r>
      <w:r w:rsidRPr="00EE1EA1">
        <w:rPr>
          <w:rFonts w:ascii="Gill Sans MT" w:hAnsi="Gill Sans MT"/>
          <w:sz w:val="24"/>
          <w:szCs w:val="24"/>
        </w:rPr>
        <w:t>The item will be placed on the agenda of a regularly scheduled Student Support me</w:t>
      </w:r>
      <w:r w:rsidR="00986AF9" w:rsidRPr="00EE1EA1">
        <w:rPr>
          <w:rFonts w:ascii="Gill Sans MT" w:hAnsi="Gill Sans MT"/>
          <w:sz w:val="24"/>
          <w:szCs w:val="24"/>
        </w:rPr>
        <w:t xml:space="preserve">eting. </w:t>
      </w:r>
      <w:r w:rsidRPr="00EE1EA1">
        <w:rPr>
          <w:rFonts w:ascii="Gill Sans MT" w:hAnsi="Gill Sans MT"/>
          <w:sz w:val="24"/>
          <w:szCs w:val="24"/>
        </w:rPr>
        <w:t xml:space="preserve">Problem </w:t>
      </w:r>
      <w:proofErr w:type="gramStart"/>
      <w:r w:rsidRPr="00EE1EA1">
        <w:rPr>
          <w:rFonts w:ascii="Gill Sans MT" w:hAnsi="Gill Sans MT"/>
          <w:sz w:val="24"/>
          <w:szCs w:val="24"/>
        </w:rPr>
        <w:t>Solving</w:t>
      </w:r>
      <w:proofErr w:type="gramEnd"/>
      <w:r w:rsidRPr="00EE1EA1">
        <w:rPr>
          <w:rFonts w:ascii="Gill Sans MT" w:hAnsi="Gill Sans MT"/>
          <w:sz w:val="24"/>
          <w:szCs w:val="24"/>
        </w:rPr>
        <w:t xml:space="preserve"> forms for nonpublic students shall be directed to the school psychologist. </w:t>
      </w:r>
      <w:r w:rsidR="0038077F" w:rsidRPr="00EE1EA1">
        <w:rPr>
          <w:rFonts w:ascii="Gill Sans MT" w:hAnsi="Gill Sans MT"/>
          <w:sz w:val="24"/>
          <w:szCs w:val="24"/>
        </w:rPr>
        <w:t>The school psychologist will develop a student support time for</w:t>
      </w:r>
      <w:r w:rsidR="00EE1EA1" w:rsidRPr="00EE1EA1">
        <w:rPr>
          <w:rFonts w:ascii="Gill Sans MT" w:hAnsi="Gill Sans MT"/>
          <w:sz w:val="24"/>
          <w:szCs w:val="24"/>
        </w:rPr>
        <w:t xml:space="preserve"> that student. </w:t>
      </w:r>
      <w:r w:rsidRPr="00EE1EA1">
        <w:rPr>
          <w:rFonts w:ascii="Gill Sans MT" w:hAnsi="Gill Sans MT"/>
          <w:sz w:val="24"/>
          <w:szCs w:val="24"/>
        </w:rPr>
        <w:t>Note: The referring person(s) must contact the student’s parent(s) and inform them that a Problem Solving</w:t>
      </w:r>
      <w:r w:rsidR="0038077F" w:rsidRPr="00EE1EA1">
        <w:rPr>
          <w:rFonts w:ascii="Gill Sans MT" w:hAnsi="Gill Sans MT"/>
          <w:sz w:val="24"/>
          <w:szCs w:val="24"/>
        </w:rPr>
        <w:t xml:space="preserve"> form</w:t>
      </w:r>
      <w:r w:rsidRPr="00EE1EA1">
        <w:rPr>
          <w:rFonts w:ascii="Gill Sans MT" w:hAnsi="Gill Sans MT"/>
          <w:sz w:val="24"/>
          <w:szCs w:val="24"/>
        </w:rPr>
        <w:t xml:space="preserve"> is being completed.</w:t>
      </w:r>
    </w:p>
    <w:sectPr w:rsidR="005B696E" w:rsidRPr="00EE1EA1" w:rsidSect="005B696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613" w:rsidRDefault="002F0613" w:rsidP="005B696E">
      <w:pPr>
        <w:spacing w:after="0" w:line="240" w:lineRule="auto"/>
      </w:pPr>
      <w:r>
        <w:separator/>
      </w:r>
    </w:p>
  </w:endnote>
  <w:endnote w:type="continuationSeparator" w:id="0">
    <w:p w:rsidR="002F0613" w:rsidRDefault="002F0613" w:rsidP="005B6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613" w:rsidRDefault="002F0613" w:rsidP="005B696E">
      <w:pPr>
        <w:spacing w:after="0" w:line="240" w:lineRule="auto"/>
      </w:pPr>
      <w:r>
        <w:separator/>
      </w:r>
    </w:p>
  </w:footnote>
  <w:footnote w:type="continuationSeparator" w:id="0">
    <w:p w:rsidR="002F0613" w:rsidRDefault="002F0613" w:rsidP="005B6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96E" w:rsidRDefault="0040678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3BDD"/>
    <w:multiLevelType w:val="hybridMultilevel"/>
    <w:tmpl w:val="08F01F0E"/>
    <w:lvl w:ilvl="0" w:tplc="CBC49378">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F4167A"/>
    <w:multiLevelType w:val="hybridMultilevel"/>
    <w:tmpl w:val="B91284A2"/>
    <w:lvl w:ilvl="0" w:tplc="46CA22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C557FAD"/>
    <w:multiLevelType w:val="hybridMultilevel"/>
    <w:tmpl w:val="598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B408B7"/>
    <w:multiLevelType w:val="hybridMultilevel"/>
    <w:tmpl w:val="74F2E040"/>
    <w:lvl w:ilvl="0" w:tplc="E946D5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37HDASweaFowRKE7k8eQ52BFmHFHc8e7ttp3Xr7KFr18Pg85GhypGhAVLbzjAbsdFv2eVipV422VcutdqgDyhA==" w:salt="Odpgf8QsqHmTbZPypmfB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32"/>
    <w:rsid w:val="00235596"/>
    <w:rsid w:val="002F0613"/>
    <w:rsid w:val="003343F5"/>
    <w:rsid w:val="0038077F"/>
    <w:rsid w:val="0040678F"/>
    <w:rsid w:val="00477318"/>
    <w:rsid w:val="005B696E"/>
    <w:rsid w:val="007F4280"/>
    <w:rsid w:val="00815E6F"/>
    <w:rsid w:val="0085620F"/>
    <w:rsid w:val="00986AF9"/>
    <w:rsid w:val="009B0870"/>
    <w:rsid w:val="00C92EE0"/>
    <w:rsid w:val="00E50B32"/>
    <w:rsid w:val="00E7225C"/>
    <w:rsid w:val="00EE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C0962-52A6-4A72-BCFF-E10FA868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25C"/>
    <w:pPr>
      <w:ind w:left="720"/>
      <w:contextualSpacing/>
    </w:pPr>
  </w:style>
  <w:style w:type="paragraph" w:styleId="Header">
    <w:name w:val="header"/>
    <w:basedOn w:val="Normal"/>
    <w:link w:val="HeaderChar"/>
    <w:uiPriority w:val="99"/>
    <w:unhideWhenUsed/>
    <w:rsid w:val="005B6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96E"/>
  </w:style>
  <w:style w:type="paragraph" w:styleId="Footer">
    <w:name w:val="footer"/>
    <w:basedOn w:val="Normal"/>
    <w:link w:val="FooterChar"/>
    <w:uiPriority w:val="99"/>
    <w:unhideWhenUsed/>
    <w:rsid w:val="005B6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484</Words>
  <Characters>2760</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Dirksen</dc:creator>
  <cp:keywords/>
  <dc:description/>
  <cp:lastModifiedBy>Shelly Maes</cp:lastModifiedBy>
  <cp:revision>7</cp:revision>
  <dcterms:created xsi:type="dcterms:W3CDTF">2015-01-09T14:55:00Z</dcterms:created>
  <dcterms:modified xsi:type="dcterms:W3CDTF">2020-06-11T18:59:00Z</dcterms:modified>
</cp:coreProperties>
</file>